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D30EA7" w:rsidRDefault="00D30EA7" w:rsidP="00D30EA7">
      <w:pPr>
        <w:spacing w:after="0" w:line="240" w:lineRule="auto"/>
        <w:jc w:val="center"/>
        <w:rPr>
          <w:rFonts w:ascii="Times New Roman" w:eastAsia="Times New Roman" w:hAnsi="Times New Roman" w:cs="Times New Roman"/>
          <w:sz w:val="24"/>
          <w:szCs w:val="24"/>
        </w:rPr>
      </w:pPr>
      <w:r w:rsidRPr="00D30EA7">
        <w:rPr>
          <w:rFonts w:ascii="Arial" w:eastAsia="Times New Roman" w:hAnsi="Arial" w:cs="Arial"/>
          <w:color w:val="000000"/>
        </w:rPr>
        <w:t>City Administrator Report</w:t>
      </w:r>
    </w:p>
    <w:p w:rsidR="00D30EA7" w:rsidRPr="00D30EA7" w:rsidRDefault="00D30EA7" w:rsidP="00D30EA7">
      <w:pPr>
        <w:spacing w:after="0" w:line="240" w:lineRule="auto"/>
        <w:rPr>
          <w:rFonts w:ascii="Times New Roman" w:eastAsia="Times New Roman" w:hAnsi="Times New Roman" w:cs="Times New Roman"/>
          <w:sz w:val="24"/>
          <w:szCs w:val="24"/>
        </w:rPr>
      </w:pPr>
    </w:p>
    <w:p w:rsidR="00B15025" w:rsidRPr="00B15025" w:rsidRDefault="00F03224" w:rsidP="00B15025">
      <w:pPr>
        <w:spacing w:after="0" w:line="240" w:lineRule="auto"/>
        <w:rPr>
          <w:rFonts w:ascii="Arial" w:eastAsia="Times New Roman" w:hAnsi="Arial" w:cs="Arial"/>
          <w:color w:val="000000"/>
        </w:rPr>
      </w:pPr>
      <w:r>
        <w:rPr>
          <w:rFonts w:ascii="Arial" w:eastAsia="Times New Roman" w:hAnsi="Arial" w:cs="Arial"/>
          <w:color w:val="000000"/>
        </w:rPr>
        <w:t>February 4, 2020</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color w:val="000000"/>
        </w:rPr>
        <w:t xml:space="preserve">Dear Mayor and Members of the City Council, </w:t>
      </w:r>
    </w:p>
    <w:p w:rsidR="00B15025" w:rsidRPr="00B15025" w:rsidRDefault="00B15025" w:rsidP="00B15025">
      <w:pPr>
        <w:spacing w:after="0" w:line="240" w:lineRule="auto"/>
        <w:rPr>
          <w:rFonts w:ascii="Arial" w:eastAsia="Times New Roman" w:hAnsi="Arial" w:cs="Arial"/>
          <w:color w:val="000000"/>
        </w:rPr>
      </w:pPr>
    </w:p>
    <w:p w:rsidR="00493D42" w:rsidRDefault="00493D42" w:rsidP="002958DE">
      <w:pPr>
        <w:spacing w:after="0" w:line="240" w:lineRule="auto"/>
        <w:rPr>
          <w:rFonts w:ascii="Arial" w:eastAsia="Times New Roman" w:hAnsi="Arial" w:cs="Arial"/>
          <w:color w:val="000000"/>
        </w:rPr>
      </w:pPr>
      <w:r>
        <w:rPr>
          <w:rFonts w:ascii="Arial" w:eastAsia="Times New Roman" w:hAnsi="Arial" w:cs="Arial"/>
          <w:color w:val="000000"/>
        </w:rPr>
        <w:t xml:space="preserve">City </w:t>
      </w:r>
      <w:r w:rsidR="00F03224">
        <w:rPr>
          <w:rFonts w:ascii="Arial" w:eastAsia="Times New Roman" w:hAnsi="Arial" w:cs="Arial"/>
          <w:color w:val="000000"/>
        </w:rPr>
        <w:t>staff has</w:t>
      </w:r>
      <w:r>
        <w:rPr>
          <w:rFonts w:ascii="Arial" w:eastAsia="Times New Roman" w:hAnsi="Arial" w:cs="Arial"/>
          <w:color w:val="000000"/>
        </w:rPr>
        <w:t xml:space="preserve"> been busy preparing for projects later in the year since our last meeting. New Public Works Director, Chad Jepson, and I have been preparing “Invitation to Bid” on </w:t>
      </w:r>
      <w:r w:rsidR="00883220">
        <w:rPr>
          <w:rFonts w:ascii="Arial" w:eastAsia="Times New Roman" w:hAnsi="Arial" w:cs="Arial"/>
          <w:color w:val="000000"/>
        </w:rPr>
        <w:t>two projects: 5</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xml:space="preserve"> and Walnut Intersection, Walnut from 16</w:t>
      </w:r>
      <w:r w:rsidR="00F03224">
        <w:rPr>
          <w:rFonts w:ascii="Arial" w:eastAsia="Times New Roman" w:hAnsi="Arial" w:cs="Arial"/>
          <w:color w:val="000000"/>
        </w:rPr>
        <w:t xml:space="preserve"> </w:t>
      </w:r>
      <w:r w:rsidR="00883220">
        <w:rPr>
          <w:rFonts w:ascii="Arial" w:eastAsia="Times New Roman" w:hAnsi="Arial" w:cs="Arial"/>
          <w:color w:val="000000"/>
        </w:rPr>
        <w:t>HWY to 12</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xml:space="preserve"> Street. This invitation will end April 15</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xml:space="preserve"> with bid opening occurring that Council meeting night. </w:t>
      </w:r>
    </w:p>
    <w:p w:rsidR="00883220" w:rsidRDefault="00883220" w:rsidP="002958DE">
      <w:pPr>
        <w:spacing w:after="0" w:line="240" w:lineRule="auto"/>
        <w:rPr>
          <w:rFonts w:ascii="Arial" w:eastAsia="Times New Roman" w:hAnsi="Arial" w:cs="Arial"/>
          <w:color w:val="000000"/>
        </w:rPr>
      </w:pPr>
    </w:p>
    <w:p w:rsidR="00883220" w:rsidRDefault="00883220" w:rsidP="002958DE">
      <w:pPr>
        <w:spacing w:after="0" w:line="240" w:lineRule="auto"/>
        <w:rPr>
          <w:rFonts w:ascii="Arial" w:eastAsia="Times New Roman" w:hAnsi="Arial" w:cs="Arial"/>
          <w:color w:val="000000"/>
        </w:rPr>
      </w:pPr>
      <w:r>
        <w:rPr>
          <w:rFonts w:ascii="Arial" w:eastAsia="Times New Roman" w:hAnsi="Arial" w:cs="Arial"/>
          <w:color w:val="000000"/>
        </w:rPr>
        <w:t>In addition to this, the Trash Services RFP has been prepared and made available to bidders. This RFP will close March 18</w:t>
      </w:r>
      <w:r w:rsidRPr="00883220">
        <w:rPr>
          <w:rFonts w:ascii="Arial" w:eastAsia="Times New Roman" w:hAnsi="Arial" w:cs="Arial"/>
          <w:color w:val="000000"/>
          <w:vertAlign w:val="superscript"/>
        </w:rPr>
        <w:t>th</w:t>
      </w:r>
      <w:r>
        <w:rPr>
          <w:rFonts w:ascii="Arial" w:eastAsia="Times New Roman" w:hAnsi="Arial" w:cs="Arial"/>
          <w:color w:val="000000"/>
        </w:rPr>
        <w:t xml:space="preserve">, with bid opening </w:t>
      </w:r>
      <w:proofErr w:type="gramStart"/>
      <w:r>
        <w:rPr>
          <w:rFonts w:ascii="Arial" w:eastAsia="Times New Roman" w:hAnsi="Arial" w:cs="Arial"/>
          <w:color w:val="000000"/>
        </w:rPr>
        <w:t>occurring</w:t>
      </w:r>
      <w:proofErr w:type="gramEnd"/>
      <w:r>
        <w:rPr>
          <w:rFonts w:ascii="Arial" w:eastAsia="Times New Roman" w:hAnsi="Arial" w:cs="Arial"/>
          <w:color w:val="000000"/>
        </w:rPr>
        <w:t xml:space="preserve"> that Council meeting night. If you have any questions regarding this, please let me know. </w:t>
      </w:r>
    </w:p>
    <w:p w:rsidR="00883220" w:rsidRDefault="00883220" w:rsidP="002958DE">
      <w:pPr>
        <w:spacing w:after="0" w:line="240" w:lineRule="auto"/>
        <w:rPr>
          <w:rFonts w:ascii="Arial" w:eastAsia="Times New Roman" w:hAnsi="Arial" w:cs="Arial"/>
          <w:color w:val="000000"/>
        </w:rPr>
      </w:pPr>
    </w:p>
    <w:p w:rsidR="00883220" w:rsidRDefault="00883220" w:rsidP="002958DE">
      <w:pPr>
        <w:spacing w:after="0" w:line="240" w:lineRule="auto"/>
        <w:rPr>
          <w:rFonts w:ascii="Arial" w:eastAsia="Times New Roman" w:hAnsi="Arial" w:cs="Arial"/>
          <w:color w:val="000000"/>
        </w:rPr>
      </w:pPr>
      <w:r>
        <w:rPr>
          <w:rFonts w:ascii="Arial" w:eastAsia="Times New Roman" w:hAnsi="Arial" w:cs="Arial"/>
          <w:color w:val="000000"/>
        </w:rPr>
        <w:t xml:space="preserve">Staff has started accepting applications for various positions the last few weeks. We have already received numerous applications for the Public Works vacancy. Public Works Director </w:t>
      </w:r>
      <w:proofErr w:type="gramStart"/>
      <w:r>
        <w:rPr>
          <w:rFonts w:ascii="Arial" w:eastAsia="Times New Roman" w:hAnsi="Arial" w:cs="Arial"/>
          <w:color w:val="000000"/>
        </w:rPr>
        <w:t>Jepson,</w:t>
      </w:r>
      <w:proofErr w:type="gramEnd"/>
      <w:r>
        <w:rPr>
          <w:rFonts w:ascii="Arial" w:eastAsia="Times New Roman" w:hAnsi="Arial" w:cs="Arial"/>
          <w:color w:val="000000"/>
        </w:rPr>
        <w:t xml:space="preserve"> and I will begin the interview process the week of February 10</w:t>
      </w:r>
      <w:r w:rsidRPr="00883220">
        <w:rPr>
          <w:rFonts w:ascii="Arial" w:eastAsia="Times New Roman" w:hAnsi="Arial" w:cs="Arial"/>
          <w:color w:val="000000"/>
          <w:vertAlign w:val="superscript"/>
        </w:rPr>
        <w:t>th</w:t>
      </w:r>
      <w:r>
        <w:rPr>
          <w:rFonts w:ascii="Arial" w:eastAsia="Times New Roman" w:hAnsi="Arial" w:cs="Arial"/>
          <w:color w:val="000000"/>
        </w:rPr>
        <w:t>, and come prepared to update the Council at the meeting on February 19</w:t>
      </w:r>
      <w:r w:rsidRPr="00883220">
        <w:rPr>
          <w:rFonts w:ascii="Arial" w:eastAsia="Times New Roman" w:hAnsi="Arial" w:cs="Arial"/>
          <w:color w:val="000000"/>
          <w:vertAlign w:val="superscript"/>
        </w:rPr>
        <w:t>th</w:t>
      </w:r>
      <w:r>
        <w:rPr>
          <w:rFonts w:ascii="Arial" w:eastAsia="Times New Roman" w:hAnsi="Arial" w:cs="Arial"/>
          <w:color w:val="000000"/>
        </w:rPr>
        <w:t xml:space="preserve">. </w:t>
      </w:r>
    </w:p>
    <w:p w:rsidR="00883220" w:rsidRDefault="00883220" w:rsidP="002958DE">
      <w:pPr>
        <w:spacing w:after="0" w:line="240" w:lineRule="auto"/>
        <w:rPr>
          <w:rFonts w:ascii="Arial" w:eastAsia="Times New Roman" w:hAnsi="Arial" w:cs="Arial"/>
          <w:color w:val="000000"/>
        </w:rPr>
      </w:pPr>
    </w:p>
    <w:p w:rsidR="00883220" w:rsidRDefault="00883220" w:rsidP="002958DE">
      <w:pPr>
        <w:spacing w:after="0" w:line="240" w:lineRule="auto"/>
        <w:rPr>
          <w:rFonts w:ascii="Arial" w:eastAsia="Times New Roman" w:hAnsi="Arial" w:cs="Arial"/>
          <w:color w:val="000000"/>
        </w:rPr>
      </w:pPr>
      <w:r>
        <w:rPr>
          <w:rFonts w:ascii="Arial" w:eastAsia="Times New Roman" w:hAnsi="Arial" w:cs="Arial"/>
          <w:color w:val="000000"/>
        </w:rPr>
        <w:t>Staff has yet to discuss when the pool employee hiring process will begin. Once this has been</w:t>
      </w:r>
      <w:r w:rsidR="00A75AEF">
        <w:rPr>
          <w:rFonts w:ascii="Arial" w:eastAsia="Times New Roman" w:hAnsi="Arial" w:cs="Arial"/>
          <w:color w:val="000000"/>
        </w:rPr>
        <w:t xml:space="preserve"> determined, we will provide an update.</w:t>
      </w:r>
      <w:r>
        <w:rPr>
          <w:rFonts w:ascii="Arial" w:eastAsia="Times New Roman" w:hAnsi="Arial" w:cs="Arial"/>
          <w:color w:val="000000"/>
        </w:rPr>
        <w:t xml:space="preserve"> </w:t>
      </w:r>
    </w:p>
    <w:p w:rsidR="00BC1B2B" w:rsidRDefault="00BC1B2B" w:rsidP="00D46580">
      <w:pPr>
        <w:spacing w:after="0" w:line="240" w:lineRule="auto"/>
        <w:rPr>
          <w:rFonts w:ascii="Arial" w:eastAsia="Times New Roman" w:hAnsi="Arial" w:cs="Arial"/>
          <w:color w:val="000000"/>
        </w:rPr>
      </w:pPr>
    </w:p>
    <w:p w:rsidR="00B97E2F" w:rsidRDefault="00B97E2F" w:rsidP="00D46580">
      <w:pPr>
        <w:spacing w:after="0" w:line="240" w:lineRule="auto"/>
        <w:rPr>
          <w:rFonts w:ascii="Arial" w:eastAsia="Times New Roman" w:hAnsi="Arial" w:cs="Arial"/>
          <w:color w:val="000000"/>
        </w:rPr>
      </w:pPr>
      <w:r>
        <w:rPr>
          <w:rFonts w:ascii="Arial" w:eastAsia="Times New Roman" w:hAnsi="Arial" w:cs="Arial"/>
          <w:color w:val="000000"/>
        </w:rPr>
        <w:t>Both projects with the School and Community Committee</w:t>
      </w:r>
      <w:r w:rsidR="00A75AEF">
        <w:rPr>
          <w:rFonts w:ascii="Arial" w:eastAsia="Times New Roman" w:hAnsi="Arial" w:cs="Arial"/>
          <w:color w:val="000000"/>
        </w:rPr>
        <w:t>s</w:t>
      </w:r>
      <w:r>
        <w:rPr>
          <w:rFonts w:ascii="Arial" w:eastAsia="Times New Roman" w:hAnsi="Arial" w:cs="Arial"/>
          <w:color w:val="000000"/>
        </w:rPr>
        <w:t xml:space="preserve"> </w:t>
      </w:r>
      <w:r w:rsidR="00D011BB">
        <w:rPr>
          <w:rFonts w:ascii="Arial" w:eastAsia="Times New Roman" w:hAnsi="Arial" w:cs="Arial"/>
          <w:color w:val="000000"/>
        </w:rPr>
        <w:t>are</w:t>
      </w:r>
      <w:r>
        <w:rPr>
          <w:rFonts w:ascii="Arial" w:eastAsia="Times New Roman" w:hAnsi="Arial" w:cs="Arial"/>
          <w:color w:val="000000"/>
        </w:rPr>
        <w:t xml:space="preserve"> ongoing. The fundraising efforts for the electronic sign are still moving forward. As well, the leadership class is working on a community advertising effort. As more develops, I will bring updates f</w:t>
      </w:r>
      <w:r w:rsidR="00510279">
        <w:rPr>
          <w:rFonts w:ascii="Arial" w:eastAsia="Times New Roman" w:hAnsi="Arial" w:cs="Arial"/>
          <w:color w:val="000000"/>
        </w:rPr>
        <w:t>or the Council’s consideration.</w:t>
      </w:r>
    </w:p>
    <w:p w:rsidR="00B31F67" w:rsidRDefault="00B31F67" w:rsidP="00D46580">
      <w:pPr>
        <w:spacing w:after="0" w:line="240" w:lineRule="auto"/>
        <w:rPr>
          <w:rFonts w:ascii="Arial" w:eastAsia="Times New Roman" w:hAnsi="Arial" w:cs="Arial"/>
          <w:color w:val="000000"/>
        </w:rPr>
      </w:pPr>
    </w:p>
    <w:p w:rsidR="00075B4B" w:rsidRPr="00075B4B" w:rsidRDefault="00510279" w:rsidP="00075B4B">
      <w:pPr>
        <w:spacing w:after="0" w:line="240" w:lineRule="auto"/>
        <w:rPr>
          <w:rFonts w:ascii="Arial" w:eastAsia="Times New Roman" w:hAnsi="Arial" w:cs="Arial"/>
          <w:color w:val="000000"/>
        </w:rPr>
      </w:pPr>
      <w:r>
        <w:rPr>
          <w:rFonts w:ascii="Arial" w:eastAsia="Times New Roman" w:hAnsi="Arial" w:cs="Arial"/>
          <w:color w:val="000000"/>
        </w:rPr>
        <w:t xml:space="preserve">At the City Councils direction, staff has executed </w:t>
      </w:r>
      <w:r w:rsidR="00075B4B">
        <w:rPr>
          <w:rFonts w:ascii="Arial" w:eastAsia="Times New Roman" w:hAnsi="Arial" w:cs="Arial"/>
          <w:color w:val="000000"/>
        </w:rPr>
        <w:t>the health and welfare code enforcement process. Most of these cases have been able to be resolved on the staff level; however, some are required to be resolved by the Judge of Valley Falls Municipal Court. This month’s Municipal Court hearing will be held January 29</w:t>
      </w:r>
      <w:r w:rsidR="00075B4B" w:rsidRPr="00075B4B">
        <w:rPr>
          <w:rFonts w:ascii="Arial" w:eastAsia="Times New Roman" w:hAnsi="Arial" w:cs="Arial"/>
          <w:color w:val="000000"/>
          <w:vertAlign w:val="superscript"/>
        </w:rPr>
        <w:t>th</w:t>
      </w:r>
      <w:r w:rsidR="00075B4B">
        <w:rPr>
          <w:rFonts w:ascii="Arial" w:eastAsia="Times New Roman" w:hAnsi="Arial" w:cs="Arial"/>
          <w:color w:val="000000"/>
        </w:rPr>
        <w:t>, 2020 at 4 pm.</w:t>
      </w:r>
      <w:r w:rsidR="00075B4B" w:rsidRPr="00075B4B">
        <w:rPr>
          <w:rFonts w:ascii="Arial" w:eastAsia="Times New Roman" w:hAnsi="Arial" w:cs="Arial"/>
          <w:color w:val="000000"/>
        </w:rPr>
        <w:t xml:space="preserve"> As always, we will continue to educate our citizens about the process and what exactly is expected of them. I have created a place on the website which walks readers through how the health and welfare process works – it can be found </w:t>
      </w:r>
      <w:hyperlink r:id="rId6" w:history="1">
        <w:r w:rsidR="00075B4B" w:rsidRPr="00075B4B">
          <w:rPr>
            <w:rStyle w:val="Hyperlink"/>
            <w:rFonts w:ascii="Arial" w:eastAsia="Times New Roman" w:hAnsi="Arial" w:cs="Arial"/>
          </w:rPr>
          <w:t>here</w:t>
        </w:r>
      </w:hyperlink>
      <w:r w:rsidR="00075B4B" w:rsidRPr="00075B4B">
        <w:rPr>
          <w:rFonts w:ascii="Arial" w:eastAsia="Times New Roman" w:hAnsi="Arial" w:cs="Arial"/>
          <w:color w:val="000000"/>
        </w:rPr>
        <w:t>. (</w:t>
      </w:r>
      <w:hyperlink r:id="rId7" w:history="1">
        <w:r w:rsidR="00075B4B" w:rsidRPr="00075B4B">
          <w:rPr>
            <w:rStyle w:val="Hyperlink"/>
            <w:rFonts w:ascii="Arial" w:eastAsia="Times New Roman" w:hAnsi="Arial" w:cs="Arial"/>
          </w:rPr>
          <w:t>https://valleyfalls.org/health-and-welfare-code-enforcement</w:t>
        </w:r>
      </w:hyperlink>
      <w:r w:rsidR="00075B4B" w:rsidRPr="00075B4B">
        <w:rPr>
          <w:rFonts w:ascii="Arial" w:eastAsia="Times New Roman" w:hAnsi="Arial" w:cs="Arial"/>
          <w:color w:val="000000"/>
        </w:rPr>
        <w:t>)</w:t>
      </w:r>
    </w:p>
    <w:p w:rsidR="00510279" w:rsidRDefault="00510279" w:rsidP="00D46580">
      <w:pPr>
        <w:spacing w:after="0" w:line="240" w:lineRule="auto"/>
        <w:rPr>
          <w:rFonts w:ascii="Arial" w:eastAsia="Times New Roman" w:hAnsi="Arial" w:cs="Arial"/>
          <w:color w:val="000000"/>
        </w:rPr>
      </w:pPr>
    </w:p>
    <w:p w:rsidR="00BC1B2B" w:rsidRDefault="00883220"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FEMA disaster reimbursement is in a standstill. </w:t>
      </w:r>
      <w:r w:rsidR="00925E19">
        <w:rPr>
          <w:rFonts w:ascii="Arial" w:eastAsia="Times New Roman" w:hAnsi="Arial" w:cs="Arial"/>
          <w:color w:val="000000"/>
        </w:rPr>
        <w:t xml:space="preserve">At this point, there are no new developments, so far as I have </w:t>
      </w:r>
      <w:r w:rsidR="00A75AEF">
        <w:rPr>
          <w:rFonts w:ascii="Arial" w:eastAsia="Times New Roman" w:hAnsi="Arial" w:cs="Arial"/>
          <w:color w:val="000000"/>
        </w:rPr>
        <w:t xml:space="preserve">been made aware. Sometime in the coming months, the Council will need to discuss the merits of opting into different standards for our public systems. Staff will begin the education process of what this would entail at the start of March. </w:t>
      </w:r>
    </w:p>
    <w:p w:rsidR="0002521F" w:rsidRDefault="0002521F" w:rsidP="00B15025">
      <w:pPr>
        <w:spacing w:after="0" w:line="240" w:lineRule="auto"/>
        <w:rPr>
          <w:rFonts w:ascii="Arial" w:eastAsia="Times New Roman" w:hAnsi="Arial" w:cs="Arial"/>
          <w:color w:val="000000"/>
        </w:rPr>
      </w:pPr>
    </w:p>
    <w:p w:rsidR="007D0E8B" w:rsidRDefault="00091E9E" w:rsidP="00091E9E">
      <w:pPr>
        <w:spacing w:after="0" w:line="240" w:lineRule="auto"/>
        <w:rPr>
          <w:rFonts w:ascii="Arial" w:eastAsia="Times New Roman" w:hAnsi="Arial" w:cs="Arial"/>
          <w:color w:val="000000"/>
        </w:rPr>
      </w:pPr>
      <w:r w:rsidRPr="00091E9E">
        <w:rPr>
          <w:rFonts w:ascii="Arial" w:eastAsia="Times New Roman" w:hAnsi="Arial" w:cs="Arial"/>
          <w:color w:val="000000"/>
        </w:rPr>
        <w:t xml:space="preserve">I have introduced to the EDC an idea of a </w:t>
      </w:r>
      <w:r w:rsidR="001457A6">
        <w:rPr>
          <w:rFonts w:ascii="Arial" w:eastAsia="Times New Roman" w:hAnsi="Arial" w:cs="Arial"/>
          <w:color w:val="000000"/>
        </w:rPr>
        <w:t>micro-</w:t>
      </w:r>
      <w:r w:rsidRPr="00091E9E">
        <w:rPr>
          <w:rFonts w:ascii="Arial" w:eastAsia="Times New Roman" w:hAnsi="Arial" w:cs="Arial"/>
          <w:color w:val="000000"/>
        </w:rPr>
        <w:t>grant program that the City could potentially implement. This will be designed with the goal of inducing business activity, both for existing and new businesses. If you have any questions please let me know. I will have a draft of this pro</w:t>
      </w:r>
      <w:r w:rsidR="00A75AEF">
        <w:rPr>
          <w:rFonts w:ascii="Arial" w:eastAsia="Times New Roman" w:hAnsi="Arial" w:cs="Arial"/>
          <w:color w:val="000000"/>
        </w:rPr>
        <w:t>gram ready for EDC this month</w:t>
      </w:r>
      <w:r w:rsidRPr="00091E9E">
        <w:rPr>
          <w:rFonts w:ascii="Arial" w:eastAsia="Times New Roman" w:hAnsi="Arial" w:cs="Arial"/>
          <w:color w:val="000000"/>
        </w:rPr>
        <w:t>. </w:t>
      </w:r>
      <w:r w:rsidR="00604F2A">
        <w:rPr>
          <w:rFonts w:ascii="Arial" w:eastAsia="Times New Roman" w:hAnsi="Arial" w:cs="Arial"/>
          <w:color w:val="000000"/>
        </w:rPr>
        <w:t xml:space="preserve"> </w:t>
      </w:r>
    </w:p>
    <w:p w:rsidR="00A75AEF" w:rsidRDefault="00A75AEF" w:rsidP="00091E9E">
      <w:pPr>
        <w:spacing w:after="0" w:line="240" w:lineRule="auto"/>
        <w:rPr>
          <w:rFonts w:ascii="Arial" w:eastAsia="Times New Roman" w:hAnsi="Arial" w:cs="Arial"/>
          <w:color w:val="000000"/>
        </w:rPr>
      </w:pPr>
    </w:p>
    <w:p w:rsidR="00F629C0" w:rsidRDefault="00F629C0" w:rsidP="00091E9E">
      <w:pPr>
        <w:spacing w:after="0" w:line="240" w:lineRule="auto"/>
        <w:rPr>
          <w:rFonts w:ascii="Arial" w:eastAsia="Times New Roman" w:hAnsi="Arial" w:cs="Arial"/>
          <w:color w:val="000000"/>
        </w:rPr>
      </w:pPr>
      <w:proofErr w:type="spellStart"/>
      <w:r>
        <w:rPr>
          <w:rFonts w:ascii="Arial" w:eastAsia="Times New Roman" w:hAnsi="Arial" w:cs="Arial"/>
          <w:color w:val="000000"/>
        </w:rPr>
        <w:t>Agler</w:t>
      </w:r>
      <w:proofErr w:type="spellEnd"/>
      <w:r>
        <w:rPr>
          <w:rFonts w:ascii="Arial" w:eastAsia="Times New Roman" w:hAnsi="Arial" w:cs="Arial"/>
          <w:color w:val="000000"/>
        </w:rPr>
        <w:t xml:space="preserve"> &amp; </w:t>
      </w:r>
      <w:proofErr w:type="spellStart"/>
      <w:r>
        <w:rPr>
          <w:rFonts w:ascii="Arial" w:eastAsia="Times New Roman" w:hAnsi="Arial" w:cs="Arial"/>
          <w:color w:val="000000"/>
        </w:rPr>
        <w:t>Gaeddert</w:t>
      </w:r>
      <w:proofErr w:type="spellEnd"/>
      <w:r>
        <w:rPr>
          <w:rFonts w:ascii="Arial" w:eastAsia="Times New Roman" w:hAnsi="Arial" w:cs="Arial"/>
          <w:color w:val="000000"/>
        </w:rPr>
        <w:t xml:space="preserve"> </w:t>
      </w:r>
      <w:r w:rsidR="00A75AEF">
        <w:rPr>
          <w:rFonts w:ascii="Arial" w:eastAsia="Times New Roman" w:hAnsi="Arial" w:cs="Arial"/>
          <w:color w:val="000000"/>
        </w:rPr>
        <w:t xml:space="preserve">will </w:t>
      </w:r>
      <w:r>
        <w:rPr>
          <w:rFonts w:ascii="Arial" w:eastAsia="Times New Roman" w:hAnsi="Arial" w:cs="Arial"/>
          <w:color w:val="000000"/>
        </w:rPr>
        <w:t>come to comple</w:t>
      </w:r>
      <w:r w:rsidR="00A75AEF">
        <w:rPr>
          <w:rFonts w:ascii="Arial" w:eastAsia="Times New Roman" w:hAnsi="Arial" w:cs="Arial"/>
          <w:color w:val="000000"/>
        </w:rPr>
        <w:t xml:space="preserve">te the annual audit for FY2019 during the last week of February. Staff will provide updates after this has been completed, concluding with a final report from </w:t>
      </w:r>
      <w:proofErr w:type="spellStart"/>
      <w:r w:rsidR="00A75AEF">
        <w:rPr>
          <w:rFonts w:ascii="Arial" w:eastAsia="Times New Roman" w:hAnsi="Arial" w:cs="Arial"/>
          <w:color w:val="000000"/>
        </w:rPr>
        <w:t>Agler</w:t>
      </w:r>
      <w:proofErr w:type="spellEnd"/>
      <w:r w:rsidR="00A75AEF">
        <w:rPr>
          <w:rFonts w:ascii="Arial" w:eastAsia="Times New Roman" w:hAnsi="Arial" w:cs="Arial"/>
          <w:color w:val="000000"/>
        </w:rPr>
        <w:t xml:space="preserve"> &amp; </w:t>
      </w:r>
      <w:proofErr w:type="spellStart"/>
      <w:r w:rsidR="00A75AEF">
        <w:rPr>
          <w:rFonts w:ascii="Arial" w:eastAsia="Times New Roman" w:hAnsi="Arial" w:cs="Arial"/>
          <w:color w:val="000000"/>
        </w:rPr>
        <w:t>Gaeddert</w:t>
      </w:r>
      <w:proofErr w:type="spellEnd"/>
      <w:r w:rsidR="00A75AEF">
        <w:rPr>
          <w:rFonts w:ascii="Arial" w:eastAsia="Times New Roman" w:hAnsi="Arial" w:cs="Arial"/>
          <w:color w:val="000000"/>
        </w:rPr>
        <w:t xml:space="preserve">. </w:t>
      </w:r>
      <w:r>
        <w:rPr>
          <w:rFonts w:ascii="Arial" w:eastAsia="Times New Roman" w:hAnsi="Arial" w:cs="Arial"/>
          <w:color w:val="000000"/>
        </w:rPr>
        <w:t xml:space="preserve"> </w:t>
      </w:r>
    </w:p>
    <w:p w:rsidR="00F36294" w:rsidRDefault="00F36294" w:rsidP="00091E9E">
      <w:pPr>
        <w:spacing w:after="0" w:line="240" w:lineRule="auto"/>
        <w:rPr>
          <w:rFonts w:ascii="Arial" w:eastAsia="Times New Roman" w:hAnsi="Arial" w:cs="Arial"/>
          <w:color w:val="000000"/>
        </w:rPr>
      </w:pPr>
    </w:p>
    <w:p w:rsidR="00F03224" w:rsidRDefault="00F03224" w:rsidP="00091E9E">
      <w:pPr>
        <w:spacing w:after="0" w:line="240" w:lineRule="auto"/>
        <w:rPr>
          <w:rFonts w:ascii="Arial" w:eastAsia="Times New Roman" w:hAnsi="Arial" w:cs="Arial"/>
          <w:color w:val="000000"/>
        </w:rPr>
      </w:pPr>
      <w:bookmarkStart w:id="0" w:name="_GoBack"/>
      <w:bookmarkEnd w:id="0"/>
    </w:p>
    <w:p w:rsidR="00091E9E" w:rsidRPr="00B15025" w:rsidRDefault="00091E9E"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A75AEF" w:rsidRDefault="00BF6CE1" w:rsidP="00B15025">
      <w:pPr>
        <w:spacing w:after="0" w:line="240" w:lineRule="auto"/>
        <w:rPr>
          <w:rFonts w:ascii="Arial" w:eastAsia="Times New Roman" w:hAnsi="Arial" w:cs="Arial"/>
          <w:color w:val="000000"/>
        </w:rPr>
      </w:pPr>
      <w:r>
        <w:rPr>
          <w:rFonts w:ascii="Arial" w:eastAsia="Times New Roman" w:hAnsi="Arial" w:cs="Arial"/>
          <w:color w:val="000000"/>
        </w:rPr>
        <w:t>The Com</w:t>
      </w:r>
      <w:r w:rsidR="00A75AEF">
        <w:rPr>
          <w:rFonts w:ascii="Arial" w:eastAsia="Times New Roman" w:hAnsi="Arial" w:cs="Arial"/>
          <w:color w:val="000000"/>
        </w:rPr>
        <w:t xml:space="preserve">munity Survey has been closed out. I am happy with the feedback (70 respondents), and feel that it is a good sample. Surveys are never perfect, but the purpose behind them is to gather input, and get a general idea of how we are scoring. I am confident that we accomplished this. </w:t>
      </w:r>
    </w:p>
    <w:p w:rsidR="00A75AEF" w:rsidRDefault="00A75AEF" w:rsidP="00B15025">
      <w:pPr>
        <w:spacing w:after="0" w:line="240" w:lineRule="auto"/>
        <w:rPr>
          <w:rFonts w:ascii="Arial" w:eastAsia="Times New Roman" w:hAnsi="Arial" w:cs="Arial"/>
          <w:color w:val="000000"/>
        </w:rPr>
      </w:pPr>
    </w:p>
    <w:p w:rsidR="00313CD7" w:rsidRDefault="00A75AEF" w:rsidP="00B15025">
      <w:pPr>
        <w:spacing w:after="0" w:line="240" w:lineRule="auto"/>
        <w:rPr>
          <w:rFonts w:ascii="Arial" w:eastAsia="Times New Roman" w:hAnsi="Arial" w:cs="Arial"/>
          <w:color w:val="000000"/>
        </w:rPr>
      </w:pPr>
      <w:r>
        <w:rPr>
          <w:rFonts w:ascii="Arial" w:eastAsia="Times New Roman" w:hAnsi="Arial" w:cs="Arial"/>
          <w:color w:val="000000"/>
        </w:rPr>
        <w:t xml:space="preserve">I will have the responses processed and ready for the Council’s consideration at the meeting being held February 19. </w:t>
      </w:r>
      <w:r w:rsidR="00E77FCF">
        <w:rPr>
          <w:rFonts w:ascii="Arial" w:eastAsia="Times New Roman" w:hAnsi="Arial" w:cs="Arial"/>
          <w:color w:val="000000"/>
        </w:rPr>
        <w:t xml:space="preserve"> </w:t>
      </w:r>
    </w:p>
    <w:p w:rsidR="005D20AF" w:rsidRDefault="005D20AF" w:rsidP="00A75AEF">
      <w:pPr>
        <w:spacing w:after="0" w:line="240" w:lineRule="auto"/>
        <w:rPr>
          <w:rFonts w:ascii="Arial" w:eastAsia="Times New Roman" w:hAnsi="Arial" w:cs="Arial"/>
          <w:color w:val="000000"/>
        </w:rPr>
      </w:pPr>
    </w:p>
    <w:p w:rsidR="003916DE" w:rsidRDefault="003916DE"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 xml:space="preserve">rd. </w:t>
      </w:r>
    </w:p>
    <w:p w:rsidR="009D4FF1" w:rsidRPr="00B15025" w:rsidRDefault="009D4FF1" w:rsidP="00B15025">
      <w:pPr>
        <w:spacing w:after="0" w:line="240" w:lineRule="auto"/>
        <w:rPr>
          <w:rFonts w:ascii="Arial" w:eastAsia="Times New Roman" w:hAnsi="Arial" w:cs="Arial"/>
          <w:color w:val="000000"/>
        </w:rPr>
      </w:pPr>
    </w:p>
    <w:p w:rsid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Meet</w:t>
      </w:r>
      <w:r w:rsidR="00A75AEF">
        <w:rPr>
          <w:rFonts w:ascii="Arial" w:eastAsia="Times New Roman" w:hAnsi="Arial" w:cs="Arial"/>
          <w:b/>
          <w:bCs/>
          <w:color w:val="000000"/>
        </w:rPr>
        <w:t xml:space="preserve">ings recently attended included: </w:t>
      </w:r>
      <w:r w:rsidR="00A75AEF">
        <w:rPr>
          <w:rFonts w:ascii="Arial" w:eastAsia="Times New Roman" w:hAnsi="Arial" w:cs="Arial"/>
          <w:bCs/>
          <w:color w:val="000000"/>
        </w:rPr>
        <w:t>Meeting with Community Development Director of Jefferson County, Valley Falls Court, Meeting with City Attorney,</w:t>
      </w:r>
      <w:r w:rsidRPr="00B15025">
        <w:rPr>
          <w:rFonts w:ascii="Arial" w:eastAsia="Times New Roman" w:hAnsi="Arial" w:cs="Arial"/>
          <w:color w:val="000000"/>
        </w:rPr>
        <w:t xml:space="preserve"> </w:t>
      </w:r>
      <w:r w:rsidR="000E2100">
        <w:rPr>
          <w:rFonts w:ascii="Arial" w:eastAsia="Times New Roman" w:hAnsi="Arial" w:cs="Arial"/>
          <w:color w:val="000000"/>
        </w:rPr>
        <w:t>Councilmember meetings</w:t>
      </w:r>
      <w:r w:rsidR="005D20AF">
        <w:rPr>
          <w:rFonts w:ascii="Arial" w:eastAsia="Times New Roman" w:hAnsi="Arial" w:cs="Arial"/>
          <w:color w:val="000000"/>
        </w:rPr>
        <w:t xml:space="preserve">, </w:t>
      </w:r>
      <w:r w:rsidR="00A75AEF">
        <w:rPr>
          <w:rFonts w:ascii="Arial" w:eastAsia="Times New Roman" w:hAnsi="Arial" w:cs="Arial"/>
          <w:color w:val="000000"/>
        </w:rPr>
        <w:t xml:space="preserve">meetings with department heads, meeting with Security Camera provider, </w:t>
      </w:r>
    </w:p>
    <w:p w:rsidR="00BF6CE1" w:rsidRPr="00B15025" w:rsidRDefault="00BF6CE1"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w:t>
      </w:r>
      <w:r w:rsidR="00675939">
        <w:rPr>
          <w:rFonts w:ascii="Arial" w:eastAsia="Times New Roman" w:hAnsi="Arial" w:cs="Arial"/>
          <w:color w:val="000000"/>
        </w:rPr>
        <w:t>ic Plan Work sessions.</w:t>
      </w: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75AEF" w:rsidRDefault="00A75AEF"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Review of RFP bids</w:t>
      </w:r>
    </w:p>
    <w:p w:rsidR="00A75AEF" w:rsidRDefault="00A75AEF" w:rsidP="008C208D">
      <w:pPr>
        <w:spacing w:after="0" w:line="240" w:lineRule="auto"/>
        <w:ind w:left="360"/>
        <w:rPr>
          <w:rFonts w:ascii="Arial" w:eastAsia="Times New Roman" w:hAnsi="Arial" w:cs="Arial"/>
          <w:color w:val="000000"/>
        </w:rPr>
      </w:pPr>
    </w:p>
    <w:p w:rsidR="00A041EC" w:rsidRDefault="00A041EC" w:rsidP="00BC1B2B">
      <w:pPr>
        <w:spacing w:after="0" w:line="240" w:lineRule="auto"/>
        <w:ind w:left="720"/>
        <w:rPr>
          <w:rFonts w:ascii="Arial" w:eastAsia="Times New Roman" w:hAnsi="Arial" w:cs="Arial"/>
          <w:color w:val="000000"/>
        </w:rPr>
      </w:pPr>
    </w:p>
    <w:p w:rsidR="00BF6CE1" w:rsidRDefault="00BF6CE1" w:rsidP="00BC1B2B">
      <w:pPr>
        <w:spacing w:after="0" w:line="240" w:lineRule="auto"/>
        <w:ind w:left="720"/>
        <w:rPr>
          <w:rFonts w:ascii="Arial" w:eastAsia="Times New Roman" w:hAnsi="Arial" w:cs="Arial"/>
          <w:color w:val="000000"/>
        </w:rPr>
      </w:pPr>
    </w:p>
    <w:p w:rsidR="00051CCF" w:rsidRDefault="00051CCF" w:rsidP="002D02EA">
      <w:pPr>
        <w:spacing w:after="0" w:line="240" w:lineRule="auto"/>
        <w:ind w:left="360"/>
        <w:rPr>
          <w:rFonts w:ascii="Arial" w:eastAsia="Times New Roman" w:hAnsi="Arial" w:cs="Arial"/>
          <w:color w:val="000000"/>
        </w:rPr>
      </w:pP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B63497" w:rsidRDefault="00B63497">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8C208D"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761BB2"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8C208D" w:rsidP="00E34EF5">
            <w:pPr>
              <w:jc w:val="center"/>
              <w:rPr>
                <w:rFonts w:ascii="Arial" w:eastAsia="Times New Roman" w:hAnsi="Arial" w:cs="Arial"/>
                <w:b/>
                <w:color w:val="000000"/>
              </w:rPr>
            </w:pPr>
            <w:r>
              <w:rPr>
                <w:rFonts w:ascii="Arial" w:eastAsia="Times New Roman" w:hAnsi="Arial" w:cs="Arial"/>
                <w:b/>
                <w:color w:val="000000"/>
              </w:rPr>
              <w:t>6</w:t>
            </w:r>
          </w:p>
        </w:tc>
      </w:tr>
      <w:tr w:rsidR="00E34EF5" w:rsidTr="00444E2C">
        <w:tc>
          <w:tcPr>
            <w:tcW w:w="9576" w:type="dxa"/>
            <w:gridSpan w:val="2"/>
          </w:tcPr>
          <w:p w:rsidR="00E34EF5" w:rsidRDefault="00E34EF5" w:rsidP="002A751B">
            <w:pPr>
              <w:rPr>
                <w:rFonts w:ascii="Arial" w:eastAsia="Times New Roman" w:hAnsi="Arial" w:cs="Arial"/>
                <w:b/>
                <w:color w:val="000000"/>
              </w:rPr>
            </w:pPr>
          </w:p>
        </w:tc>
      </w:tr>
      <w:tr w:rsidR="00E34EF5" w:rsidTr="0081245B">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091E9E" w:rsidP="00091E9E">
            <w:pPr>
              <w:jc w:val="center"/>
              <w:rPr>
                <w:rFonts w:ascii="Arial" w:eastAsia="Times New Roman" w:hAnsi="Arial" w:cs="Arial"/>
                <w:b/>
                <w:color w:val="000000"/>
              </w:rPr>
            </w:pPr>
            <w:r>
              <w:rPr>
                <w:rFonts w:ascii="Arial" w:eastAsia="Times New Roman" w:hAnsi="Arial" w:cs="Arial"/>
                <w:b/>
                <w:color w:val="000000"/>
              </w:rPr>
              <w:t>3</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091E9E" w:rsidP="00091E9E">
            <w:pPr>
              <w:jc w:val="center"/>
              <w:rPr>
                <w:rFonts w:ascii="Arial" w:eastAsia="Times New Roman" w:hAnsi="Arial" w:cs="Arial"/>
                <w:b/>
                <w:color w:val="000000"/>
              </w:rPr>
            </w:pPr>
            <w:r>
              <w:rPr>
                <w:rFonts w:ascii="Arial" w:eastAsia="Times New Roman" w:hAnsi="Arial" w:cs="Arial"/>
                <w:b/>
                <w:color w:val="000000"/>
              </w:rPr>
              <w:t>1 new case</w:t>
            </w:r>
          </w:p>
          <w:p w:rsidR="00091E9E" w:rsidRDefault="00091E9E" w:rsidP="00091E9E">
            <w:pPr>
              <w:jc w:val="center"/>
              <w:rPr>
                <w:rFonts w:ascii="Arial" w:eastAsia="Times New Roman" w:hAnsi="Arial" w:cs="Arial"/>
                <w:b/>
                <w:color w:val="000000"/>
              </w:rPr>
            </w:pPr>
            <w:r>
              <w:rPr>
                <w:rFonts w:ascii="Arial" w:eastAsia="Times New Roman" w:hAnsi="Arial" w:cs="Arial"/>
                <w:b/>
                <w:color w:val="000000"/>
              </w:rPr>
              <w:t>1 case recently was corrected and has been removed from this list.</w:t>
            </w:r>
          </w:p>
        </w:tc>
      </w:tr>
    </w:tbl>
    <w:p w:rsidR="009F4990" w:rsidRDefault="009F4990">
      <w:pPr>
        <w:rPr>
          <w:rFonts w:ascii="Arial" w:eastAsia="Times New Roman" w:hAnsi="Arial" w:cs="Arial"/>
          <w:b/>
          <w:color w:val="000000"/>
        </w:rPr>
      </w:pPr>
    </w:p>
    <w:p w:rsidR="000939F5" w:rsidRDefault="000939F5">
      <w:pPr>
        <w:rPr>
          <w:rFonts w:ascii="Arial" w:eastAsia="Times New Roman" w:hAnsi="Arial" w:cs="Arial"/>
          <w:b/>
          <w:color w:val="000000"/>
        </w:rPr>
      </w:pPr>
      <w:r>
        <w:rPr>
          <w:rFonts w:ascii="Arial" w:eastAsia="Times New Roman" w:hAnsi="Arial" w:cs="Arial"/>
          <w:b/>
          <w:color w:val="000000"/>
        </w:rPr>
        <w:br w:type="page"/>
      </w:r>
    </w:p>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8C208D" w:rsidRDefault="008C208D"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Updated Cemetery page</w:t>
      </w:r>
    </w:p>
    <w:p w:rsidR="008C208D" w:rsidRDefault="008C208D"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Added online employment application</w:t>
      </w:r>
    </w:p>
    <w:p w:rsidR="008C208D" w:rsidRDefault="008C208D"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Added job postings and job descriptions</w:t>
      </w:r>
    </w:p>
    <w:p w:rsidR="005D20AF" w:rsidRDefault="008C208D"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Added “we’re hiring” to front page slide show</w:t>
      </w: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profile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Development Committee </w:t>
      </w:r>
    </w:p>
    <w:p w:rsidR="000939F5" w:rsidRDefault="00E77FCF" w:rsidP="00E77FCF">
      <w:pPr>
        <w:spacing w:after="0"/>
        <w:rPr>
          <w:rFonts w:ascii="Arial" w:eastAsia="Times New Roman" w:hAnsi="Arial" w:cs="Arial"/>
          <w:b/>
          <w:color w:val="000000"/>
        </w:rPr>
      </w:pPr>
      <w:r w:rsidRPr="00E77FCF">
        <w:rPr>
          <w:rFonts w:ascii="Arial" w:eastAsia="Times New Roman" w:hAnsi="Arial" w:cs="Arial"/>
          <w:color w:val="000000"/>
        </w:rPr>
        <w:t>Mayor and City Council</w:t>
      </w:r>
      <w:r w:rsidR="000939F5">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Pr="000939F5"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sectPr w:rsidR="005F2A02" w:rsidRPr="0009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4763C"/>
    <w:rsid w:val="00051CCF"/>
    <w:rsid w:val="0005676A"/>
    <w:rsid w:val="00075B4B"/>
    <w:rsid w:val="00091E9E"/>
    <w:rsid w:val="000939F5"/>
    <w:rsid w:val="0009660E"/>
    <w:rsid w:val="000B6F56"/>
    <w:rsid w:val="000D5569"/>
    <w:rsid w:val="000E1D39"/>
    <w:rsid w:val="000E2100"/>
    <w:rsid w:val="001457A6"/>
    <w:rsid w:val="00222288"/>
    <w:rsid w:val="00226D85"/>
    <w:rsid w:val="002422FB"/>
    <w:rsid w:val="002958DE"/>
    <w:rsid w:val="002D02EA"/>
    <w:rsid w:val="00306F24"/>
    <w:rsid w:val="00313B12"/>
    <w:rsid w:val="00313CD7"/>
    <w:rsid w:val="003241C2"/>
    <w:rsid w:val="00370443"/>
    <w:rsid w:val="003916DE"/>
    <w:rsid w:val="00455AB3"/>
    <w:rsid w:val="00493D42"/>
    <w:rsid w:val="004A0AA2"/>
    <w:rsid w:val="00510279"/>
    <w:rsid w:val="00583219"/>
    <w:rsid w:val="00586372"/>
    <w:rsid w:val="0059782D"/>
    <w:rsid w:val="005D20AF"/>
    <w:rsid w:val="005F2A02"/>
    <w:rsid w:val="00604F2A"/>
    <w:rsid w:val="00675939"/>
    <w:rsid w:val="00691C37"/>
    <w:rsid w:val="006D2404"/>
    <w:rsid w:val="006F1CD6"/>
    <w:rsid w:val="00714C54"/>
    <w:rsid w:val="00721343"/>
    <w:rsid w:val="00725A30"/>
    <w:rsid w:val="0073405D"/>
    <w:rsid w:val="00761BB2"/>
    <w:rsid w:val="00782CB0"/>
    <w:rsid w:val="007D0E8B"/>
    <w:rsid w:val="007F2AB2"/>
    <w:rsid w:val="00806027"/>
    <w:rsid w:val="00840463"/>
    <w:rsid w:val="00883220"/>
    <w:rsid w:val="00894E42"/>
    <w:rsid w:val="008B2BFF"/>
    <w:rsid w:val="008C045F"/>
    <w:rsid w:val="008C08A9"/>
    <w:rsid w:val="008C208D"/>
    <w:rsid w:val="008D3A19"/>
    <w:rsid w:val="00925E19"/>
    <w:rsid w:val="00927541"/>
    <w:rsid w:val="009D4FF1"/>
    <w:rsid w:val="009F1368"/>
    <w:rsid w:val="009F3FA8"/>
    <w:rsid w:val="009F4990"/>
    <w:rsid w:val="00A041EC"/>
    <w:rsid w:val="00A40926"/>
    <w:rsid w:val="00A62D47"/>
    <w:rsid w:val="00A75AEF"/>
    <w:rsid w:val="00A900A1"/>
    <w:rsid w:val="00A9548C"/>
    <w:rsid w:val="00AA0790"/>
    <w:rsid w:val="00B15025"/>
    <w:rsid w:val="00B17318"/>
    <w:rsid w:val="00B31F67"/>
    <w:rsid w:val="00B50B65"/>
    <w:rsid w:val="00B53970"/>
    <w:rsid w:val="00B63497"/>
    <w:rsid w:val="00B874B5"/>
    <w:rsid w:val="00B97E2F"/>
    <w:rsid w:val="00BC1B2B"/>
    <w:rsid w:val="00BF50AB"/>
    <w:rsid w:val="00BF6CE1"/>
    <w:rsid w:val="00C0081A"/>
    <w:rsid w:val="00C54119"/>
    <w:rsid w:val="00C85716"/>
    <w:rsid w:val="00CB21BD"/>
    <w:rsid w:val="00D011BB"/>
    <w:rsid w:val="00D25234"/>
    <w:rsid w:val="00D30EA7"/>
    <w:rsid w:val="00D46580"/>
    <w:rsid w:val="00D60102"/>
    <w:rsid w:val="00D828BE"/>
    <w:rsid w:val="00D86C77"/>
    <w:rsid w:val="00DA7136"/>
    <w:rsid w:val="00DB4704"/>
    <w:rsid w:val="00DF7C19"/>
    <w:rsid w:val="00E15B75"/>
    <w:rsid w:val="00E34EF5"/>
    <w:rsid w:val="00E65F5E"/>
    <w:rsid w:val="00E704D9"/>
    <w:rsid w:val="00E77FCF"/>
    <w:rsid w:val="00EB672D"/>
    <w:rsid w:val="00F03224"/>
    <w:rsid w:val="00F04730"/>
    <w:rsid w:val="00F36294"/>
    <w:rsid w:val="00F41878"/>
    <w:rsid w:val="00F629C0"/>
    <w:rsid w:val="00FD542A"/>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alleyfalls.org/health-and-welfare-code-enfor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leyfalls.org/health-and-welfare-code-enforc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5</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7</cp:revision>
  <cp:lastPrinted>2019-07-01T21:05:00Z</cp:lastPrinted>
  <dcterms:created xsi:type="dcterms:W3CDTF">2020-01-09T22:28:00Z</dcterms:created>
  <dcterms:modified xsi:type="dcterms:W3CDTF">2020-02-04T22:21:00Z</dcterms:modified>
</cp:coreProperties>
</file>